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14E09" w14:textId="048D54E9" w:rsidR="00781C61" w:rsidRPr="007700FF" w:rsidRDefault="00917DA3" w:rsidP="00917DA3">
      <w:pPr>
        <w:jc w:val="center"/>
      </w:pPr>
      <w:r w:rsidRPr="00917DA3">
        <w:rPr>
          <w:b/>
          <w:bCs/>
        </w:rPr>
        <w:t xml:space="preserve">Table </w:t>
      </w:r>
      <w:r w:rsidR="00486FE0">
        <w:rPr>
          <w:b/>
          <w:bCs/>
        </w:rPr>
        <w:t>2</w:t>
      </w:r>
      <w:r w:rsidRPr="00917DA3">
        <w:rPr>
          <w:b/>
          <w:bCs/>
        </w:rPr>
        <w:t xml:space="preserve">. </w:t>
      </w:r>
      <w:r w:rsidRPr="007700FF">
        <w:t>Universal Genetic Code and its method of conversion to numerical codons</w:t>
      </w:r>
      <w:bookmarkStart w:id="0" w:name="_GoBack"/>
      <w:bookmarkEnd w:id="0"/>
    </w:p>
    <w:p w14:paraId="133B9134" w14:textId="77777777" w:rsidR="00917DA3" w:rsidRDefault="00917DA3" w:rsidP="00917DA3">
      <w:pPr>
        <w:jc w:val="center"/>
        <w:rPr>
          <w:b/>
          <w:bCs/>
        </w:rPr>
      </w:pPr>
    </w:p>
    <w:p w14:paraId="6F3E3AE0" w14:textId="77777777" w:rsidR="00917DA3" w:rsidRDefault="00917DA3" w:rsidP="00917DA3">
      <w:pPr>
        <w:jc w:val="center"/>
        <w:rPr>
          <w:b/>
          <w:bCs/>
        </w:rPr>
      </w:pPr>
    </w:p>
    <w:p w14:paraId="41658C0D" w14:textId="77777777" w:rsidR="00917DA3" w:rsidRPr="00917DA3" w:rsidRDefault="00917DA3" w:rsidP="00917DA3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FBA9F1E" wp14:editId="65773E47">
            <wp:extent cx="5079259" cy="5443103"/>
            <wp:effectExtent l="0" t="0" r="127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1910" cy="544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DA3" w:rsidRPr="00917DA3" w:rsidSect="0082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ambria"/>
    <w:panose1 w:val="020B0604020202020204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A3"/>
    <w:rsid w:val="00486FE0"/>
    <w:rsid w:val="007700FF"/>
    <w:rsid w:val="00781C61"/>
    <w:rsid w:val="00823402"/>
    <w:rsid w:val="00917DA3"/>
    <w:rsid w:val="00C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A38CDD"/>
  <w15:chartTrackingRefBased/>
  <w15:docId w15:val="{5E5122C7-6499-F448-A7A5-41E6A7EA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Chatterjee, Sankar</dc:creator>
  <cp:keywords/>
  <dc:description/>
  <cp:lastModifiedBy>Chatterjee, Sankar</cp:lastModifiedBy>
  <cp:revision>3</cp:revision>
  <dcterms:created xsi:type="dcterms:W3CDTF">2018-04-29T17:54:00Z</dcterms:created>
  <dcterms:modified xsi:type="dcterms:W3CDTF">2018-06-04T02:48:00Z</dcterms:modified>
</cp:coreProperties>
</file>